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E7" w:rsidRPr="00F862E7" w:rsidRDefault="00F862E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862E7" w:rsidRPr="00F862E7" w:rsidRDefault="00F862E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862E7">
        <w:rPr>
          <w:rFonts w:ascii="Times New Roman" w:hAnsi="Times New Roman" w:cs="Times New Roman"/>
        </w:rPr>
        <w:t>ПРАВИТЕЛЬСТВО РОССИЙСКОЙ ФЕДЕРАЦИИ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  <w:r w:rsidRPr="00F862E7">
        <w:rPr>
          <w:rFonts w:ascii="Times New Roman" w:hAnsi="Times New Roman" w:cs="Times New Roman"/>
        </w:rPr>
        <w:t>ПОСТАНОВЛЕНИЕ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  <w:r w:rsidRPr="00F862E7">
        <w:rPr>
          <w:rFonts w:ascii="Times New Roman" w:hAnsi="Times New Roman" w:cs="Times New Roman"/>
        </w:rPr>
        <w:t>от 17 октября 2023 г. N 1716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  <w:r w:rsidRPr="00F862E7">
        <w:rPr>
          <w:rFonts w:ascii="Times New Roman" w:hAnsi="Times New Roman" w:cs="Times New Roman"/>
        </w:rPr>
        <w:t>О ВНЕСЕНИИ ИЗМЕНЕНИЙ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  <w:r w:rsidRPr="00F862E7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</w:rPr>
      </w:pPr>
      <w:r w:rsidRPr="00F862E7">
        <w:rPr>
          <w:rFonts w:ascii="Times New Roman" w:hAnsi="Times New Roman" w:cs="Times New Roman"/>
        </w:rPr>
        <w:t>ОТ 22 АВГУСТА 2022 Г. N 1478</w:t>
      </w: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</w:rPr>
      </w:pPr>
    </w:p>
    <w:p w:rsidR="00F862E7" w:rsidRPr="00F862E7" w:rsidRDefault="00F86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>
        <w:r w:rsidRPr="00F862E7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>
        <w:r w:rsidRPr="00F862E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(Собрание законодательства Российской Федерации, 2022, N 35, ст. 6108).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Pr="00F862E7" w:rsidRDefault="00F862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862E7" w:rsidRPr="00F862E7" w:rsidRDefault="00F862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62E7" w:rsidRPr="00F862E7" w:rsidRDefault="00F862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М.МИШУСТИН</w:t>
      </w: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2DD" w:rsidRDefault="00EA2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2DD" w:rsidRDefault="00EA2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Pr="00F862E7" w:rsidRDefault="00F862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862E7" w:rsidRPr="00F862E7" w:rsidRDefault="00F862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862E7" w:rsidRPr="00F862E7" w:rsidRDefault="00F862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62E7" w:rsidRPr="00F862E7" w:rsidRDefault="00F862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от 17 октября 2023 г. N 1716</w:t>
      </w: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F862E7">
        <w:rPr>
          <w:rFonts w:ascii="Times New Roman" w:hAnsi="Times New Roman" w:cs="Times New Roman"/>
          <w:sz w:val="24"/>
          <w:szCs w:val="24"/>
        </w:rPr>
        <w:t>ИЗМЕНЕНИЯ,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КОТОРЫЕ ВНОСЯТСЯ В ПОСТАНОВЛЕНИЕ ПРАВИТЕЛЬСТВА РОССИЙСКОЙ</w:t>
      </w:r>
    </w:p>
    <w:p w:rsidR="00F862E7" w:rsidRPr="00F862E7" w:rsidRDefault="00F862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ФЕДЕРАЦИИ ОТ 22 АВГУСТА 2022 Г. N 1478</w:t>
      </w: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2E7" w:rsidRPr="00F862E7" w:rsidRDefault="00F86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>
        <w:r w:rsidRPr="00F862E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862E7">
        <w:rPr>
          <w:rFonts w:ascii="Times New Roman" w:hAnsi="Times New Roman" w:cs="Times New Roman"/>
          <w:sz w:val="24"/>
          <w:szCs w:val="24"/>
        </w:rPr>
        <w:t>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>
        <w:r w:rsidRPr="00F862E7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дополнить словами ", согласованные с Центральным банком Российской Федерации";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">
        <w:r w:rsidRPr="00F862E7">
          <w:rPr>
            <w:rFonts w:ascii="Times New Roman" w:hAnsi="Times New Roman" w:cs="Times New Roman"/>
            <w:sz w:val="24"/>
            <w:szCs w:val="24"/>
          </w:rPr>
          <w:t>абзац четвертый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дополнить словами ", согласованные с Центральным банком Российской Федерации".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8">
        <w:r w:rsidRPr="00F862E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862E7">
        <w:rPr>
          <w:rFonts w:ascii="Times New Roman" w:hAnsi="Times New Roman" w:cs="Times New Roman"/>
          <w:sz w:val="24"/>
          <w:szCs w:val="24"/>
        </w:rPr>
        <w:t>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>
        <w:r w:rsidRPr="00F862E7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F862E7">
        <w:rPr>
          <w:rFonts w:ascii="Times New Roman" w:hAnsi="Times New Roman" w:cs="Times New Roman"/>
          <w:sz w:val="24"/>
          <w:szCs w:val="24"/>
        </w:rPr>
        <w:t>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после слов "(далее - заказчики)," дополнить словами "за исключением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организациями,";</w:t>
      </w:r>
    </w:p>
    <w:p w:rsidR="00F862E7" w:rsidRPr="00F862E7" w:rsidRDefault="00E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F862E7" w:rsidRPr="00F862E7">
          <w:rPr>
            <w:rFonts w:ascii="Times New Roman" w:hAnsi="Times New Roman" w:cs="Times New Roman"/>
            <w:sz w:val="24"/>
            <w:szCs w:val="24"/>
          </w:rPr>
          <w:t>абзац шестой</w:t>
        </w:r>
      </w:hyperlink>
      <w:r w:rsidR="00F862E7" w:rsidRPr="00F862E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862E7" w:rsidRPr="00F862E7" w:rsidRDefault="00E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F862E7" w:rsidRPr="00F862E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F862E7" w:rsidRPr="00F86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2E7" w:rsidRPr="00F862E7">
        <w:rPr>
          <w:rFonts w:ascii="Times New Roman" w:hAnsi="Times New Roman" w:cs="Times New Roman"/>
          <w:sz w:val="24"/>
          <w:szCs w:val="24"/>
        </w:rPr>
        <w:t>подпунктом</w:t>
      </w:r>
      <w:proofErr w:type="gramEnd"/>
      <w:r w:rsidR="00F862E7" w:rsidRPr="00F862E7">
        <w:rPr>
          <w:rFonts w:ascii="Times New Roman" w:hAnsi="Times New Roman" w:cs="Times New Roman"/>
          <w:sz w:val="24"/>
          <w:szCs w:val="24"/>
        </w:rPr>
        <w:t xml:space="preserve"> а(1) следующего содержания: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"а(1))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осуществляется Центральным банком Российской Федерации в соответствии со </w:t>
      </w:r>
      <w:hyperlink r:id="rId12">
        <w:r w:rsidRPr="00F862E7">
          <w:rPr>
            <w:rFonts w:ascii="Times New Roman" w:hAnsi="Times New Roman" w:cs="Times New Roman"/>
            <w:sz w:val="24"/>
            <w:szCs w:val="24"/>
          </w:rPr>
          <w:t>статьями 57.5-1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F862E7">
          <w:rPr>
            <w:rFonts w:ascii="Times New Roman" w:hAnsi="Times New Roman" w:cs="Times New Roman"/>
            <w:sz w:val="24"/>
            <w:szCs w:val="24"/>
          </w:rPr>
          <w:t>76.4-3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Федерального закона "О Центральном банке Российской Федерации (Банке России)";";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4">
        <w:r w:rsidRPr="00F862E7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F862E7">
        <w:rPr>
          <w:rFonts w:ascii="Times New Roman" w:hAnsi="Times New Roman" w:cs="Times New Roman"/>
          <w:sz w:val="24"/>
          <w:szCs w:val="24"/>
        </w:rPr>
        <w:t>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слова "в подпункте "а" заменить словами "в подпунктах "а" и "а(1)";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после слов "федеральными органами исполнительной власти" дополнить словами ", Центральным банком Российской Федерации";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5">
        <w:r w:rsidRPr="00F862E7">
          <w:rPr>
            <w:rFonts w:ascii="Times New Roman" w:hAnsi="Times New Roman" w:cs="Times New Roman"/>
            <w:sz w:val="24"/>
            <w:szCs w:val="24"/>
          </w:rPr>
          <w:t>подпункт "в"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после слов "контроль за соблюдением" дополнить словами "заказчиками, не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организациями,", после слов "органам государственной власти, заказчикам" дополнить словами ", не являющимся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6">
        <w:r w:rsidRPr="00F862E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подпунктом "г" следующего содержания: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"г) Центральный банк Российской Федерации осуществляет контроль и мониторинг за соблюдением заказчиками,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Правил согласования закупок иностранного программного </w:t>
      </w:r>
      <w:r w:rsidRPr="00F862E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настоящим постановлением, а также за соблюдением заказчиками,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планов мероприятий по переходу, предусмотренных Правилами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настоящим постановлением.".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7">
        <w:r w:rsidRPr="00F862E7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указанным постановлением: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>
        <w:r w:rsidRPr="00F862E7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F862E7">
        <w:rPr>
          <w:rFonts w:ascii="Times New Roman" w:hAnsi="Times New Roman" w:cs="Times New Roman"/>
          <w:sz w:val="24"/>
          <w:szCs w:val="24"/>
        </w:rPr>
        <w:t>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после слов "закупок иностранного программного обеспечения в целях его использования заказчиками" дополнить словами ", не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организациями,", после слова "заказчик" дополнить словами ", не являющийся кредитной организацией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финансовой организацией,";</w:t>
      </w:r>
    </w:p>
    <w:p w:rsidR="00F862E7" w:rsidRPr="00F862E7" w:rsidRDefault="00E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F862E7" w:rsidRPr="00F862E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F862E7" w:rsidRPr="00F862E7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"Для согласования закупок иностранного программного обеспечения в целях его использования заказчиками,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на принадлежащих им значимых объектах критической информационной инфраструктуры Российской Федерации, а также закупок необходимых услуг заказчик, являющийся кредитной организацией или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финансовой организацией, направляет заявку, содержащую сведения и информацию о такой закупке, в Центральный банк Российской Федерации.";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0">
        <w:r w:rsidRPr="00F862E7">
          <w:rPr>
            <w:rFonts w:ascii="Times New Roman" w:hAnsi="Times New Roman" w:cs="Times New Roman"/>
            <w:sz w:val="24"/>
            <w:szCs w:val="24"/>
          </w:rPr>
          <w:t>абзац первый пункта 5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после слов "Уполномоченный орган" дополнить словами ", Центральный банк Российской Федерации (для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организациями)";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1">
        <w:r w:rsidRPr="00F862E7">
          <w:rPr>
            <w:rFonts w:ascii="Times New Roman" w:hAnsi="Times New Roman" w:cs="Times New Roman"/>
            <w:sz w:val="24"/>
            <w:szCs w:val="24"/>
          </w:rPr>
          <w:t>подпункт "а" пункта 6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2">
        <w:r w:rsidRPr="00F862E7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после слов "уполномоченным органом" дополнить словами ", Центральным банком Российской Федерации (для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организациями)";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д) </w:t>
      </w:r>
      <w:hyperlink r:id="rId23">
        <w:r w:rsidRPr="00F862E7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после слов "иных федеральных органов исполнительной власти," дополнить </w:t>
      </w:r>
      <w:r w:rsidRPr="00F862E7">
        <w:rPr>
          <w:rFonts w:ascii="Times New Roman" w:hAnsi="Times New Roman" w:cs="Times New Roman"/>
          <w:sz w:val="24"/>
          <w:szCs w:val="24"/>
        </w:rPr>
        <w:lastRenderedPageBreak/>
        <w:t>словами "Центрального банка Российской Федерации,", после слов "а также" дополнить словом "иных";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е) </w:t>
      </w:r>
      <w:hyperlink r:id="rId24">
        <w:r w:rsidRPr="00F862E7">
          <w:rPr>
            <w:rFonts w:ascii="Times New Roman" w:hAnsi="Times New Roman" w:cs="Times New Roman"/>
            <w:sz w:val="24"/>
            <w:szCs w:val="24"/>
          </w:rPr>
          <w:t>пункты 9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>
        <w:r w:rsidRPr="00F862E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после слов "уполномоченный орган" в соответствующем падеже дополнить словами ", Центральный банк Российской Федерации (для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организациями)" в соответствующем падеже.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26">
        <w:r w:rsidRPr="00F862E7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утвержденных указанным постановлением: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7">
        <w:r w:rsidRPr="00F862E7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"2.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не являющимися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уполномоченный орган), утверждает отраслевой план мероприятий по обеспечению готовности заказчиков, не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к преимущественному использованию российского программного обеспечения, в том числе в составе программно-аппаратных комплексов (далее - отраслевой план), включающий в том числе целевые показатели, сроки перехода заказчиков, не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</w:t>
      </w:r>
      <w:r w:rsidRPr="00F862E7">
        <w:rPr>
          <w:rFonts w:ascii="Times New Roman" w:hAnsi="Times New Roman" w:cs="Times New Roman"/>
          <w:sz w:val="24"/>
          <w:szCs w:val="24"/>
        </w:rPr>
        <w:lastRenderedPageBreak/>
        <w:t>обеспечения процесса указанного перехода.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Центральный банк Российской Федерации утверждает отраслевой план мероприятий по обеспечению готовности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к преимущественному использованию российского программного обеспечения, в том числе в составе программно-аппаратных комплексов, включающий в том числе целевые показатели, сроки перехода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обеспечения процесса указанного перехода.";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8">
        <w:r w:rsidRPr="00F862E7">
          <w:rPr>
            <w:rFonts w:ascii="Times New Roman" w:hAnsi="Times New Roman" w:cs="Times New Roman"/>
            <w:sz w:val="24"/>
            <w:szCs w:val="24"/>
          </w:rPr>
          <w:t>подпункт "б" пункта 3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дополнить словами "(за исключением заказчиков, являющихся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организациями)";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9">
        <w:r w:rsidRPr="00F862E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пунктом "3(1)" следующего содержания: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"3(1). Заказчики, являющиеся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по результатам анализа, проведенного в соответствии с подпунктом "а" пункта 3 настоящих Правил, а также руководствуясь методическими рекомендациями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утверждаемыми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контролю, и отраслевым планом, утвержденным Центральным банком Российской Федерации, утверждают план мероприятий по переходу на преимущественное использование российского 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 (далее - план мероприятий по переходу), составленный на период до 1 января 2025 г. (с разбивкой по годам).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Заказчики, являющиеся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до утверждения направляют проект плана мероприятий по переходу на согласование в Центральный банк Российской Федерации.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Центральный банк Российской Федерации в течение 22 рабочих дней рассматривает проекты планов мероприятий по переходу, принимает решение о согласовании или об отказе в согласовании проектов планов мероприятий по переходу, направляет решения заказчикам, являющимся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>Основанием для принятия решения Центральным банком Российской Федерации об отказе в согласовании проекта плана мероприятий по переходу является его несоответствие положениям настоящих Правил.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В случае получения отказа в согласовании проекта плана мероприятий по переходу заказчики, являющиеся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в течение 10 рабочих дней устраняют причины, послужившие основанием для отказа, и направляют проект плана мероприятий по переходу на повторное согласование в Центральный банк Российской Федерации.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В случае согласования проекта плана мероприятий по переходу заказчики, </w:t>
      </w:r>
      <w:r w:rsidRPr="00F862E7">
        <w:rPr>
          <w:rFonts w:ascii="Times New Roman" w:hAnsi="Times New Roman" w:cs="Times New Roman"/>
          <w:sz w:val="24"/>
          <w:szCs w:val="24"/>
        </w:rPr>
        <w:lastRenderedPageBreak/>
        <w:t xml:space="preserve">являющиеся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в течение 10 рабочих дней утверждают согласованный план мероприятий по переходу. План мероприятий по переходу должен утверждаться руководителем кредитной организации или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финансовой организации.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утверждения плана мероприятий по переходу заказчики, являющиеся кредитными организациями и </w:t>
      </w:r>
      <w:proofErr w:type="spellStart"/>
      <w:r w:rsidRPr="00F862E7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F862E7">
        <w:rPr>
          <w:rFonts w:ascii="Times New Roman" w:hAnsi="Times New Roman" w:cs="Times New Roman"/>
          <w:sz w:val="24"/>
          <w:szCs w:val="24"/>
        </w:rPr>
        <w:t xml:space="preserve"> финансовыми организациями, направляют его копию в Министерство цифрового развития, связи и массовых коммуникаций Российской Федерации, а также в Центральный банк Российской Федерации.";</w:t>
      </w:r>
    </w:p>
    <w:p w:rsidR="00F862E7" w:rsidRPr="00F862E7" w:rsidRDefault="00F86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E7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0">
        <w:r w:rsidRPr="00F862E7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F862E7">
        <w:rPr>
          <w:rFonts w:ascii="Times New Roman" w:hAnsi="Times New Roman" w:cs="Times New Roman"/>
          <w:sz w:val="24"/>
          <w:szCs w:val="24"/>
        </w:rPr>
        <w:t xml:space="preserve"> после слов "планом перехода" дополнить словами "или планом мероприятий по переходу".</w:t>
      </w: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</w:rPr>
      </w:pPr>
    </w:p>
    <w:p w:rsidR="00F862E7" w:rsidRPr="00F862E7" w:rsidRDefault="00F862E7">
      <w:pPr>
        <w:pStyle w:val="ConsPlusNormal"/>
        <w:jc w:val="both"/>
        <w:rPr>
          <w:rFonts w:ascii="Times New Roman" w:hAnsi="Times New Roman" w:cs="Times New Roman"/>
        </w:rPr>
      </w:pPr>
    </w:p>
    <w:p w:rsidR="00966C4C" w:rsidRPr="00F862E7" w:rsidRDefault="00966C4C">
      <w:pPr>
        <w:rPr>
          <w:rFonts w:ascii="Times New Roman" w:hAnsi="Times New Roman" w:cs="Times New Roman"/>
        </w:rPr>
      </w:pPr>
    </w:p>
    <w:sectPr w:rsidR="00966C4C" w:rsidRPr="00F862E7" w:rsidSect="0043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7"/>
    <w:rsid w:val="00966C4C"/>
    <w:rsid w:val="00EA22DD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B93-EC9E-4A2D-B38A-511FD7B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2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62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62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15B8A5C27C0A20236DFD1B926DE23CFD6A990D850574E367E8E7EBCFF34710F29463EA7BF6BC002546A78539D7F17AD6F0CCDCFAACE15B0A4H" TargetMode="External"/><Relationship Id="rId13" Type="http://schemas.openxmlformats.org/officeDocument/2006/relationships/hyperlink" Target="consultantplus://offline/ref=2F215B8A5C27C0A20236DFD1B926DE23CFD1AD9BDE5D574E367E8E7EBCFF34710F29463EA7BF6ECB5F0E7A7C1AC87009AE7013CED1AABCADH" TargetMode="External"/><Relationship Id="rId18" Type="http://schemas.openxmlformats.org/officeDocument/2006/relationships/hyperlink" Target="consultantplus://offline/ref=2F215B8A5C27C0A20236DFD1B926DE23CFD6A990D850574E367E8E7EBCFF34710F29463EA7BF6BC30A546A78539D7F17AD6F0CCDCFAACE15B0A4H" TargetMode="External"/><Relationship Id="rId26" Type="http://schemas.openxmlformats.org/officeDocument/2006/relationships/hyperlink" Target="consultantplus://offline/ref=2F215B8A5C27C0A20236DFD1B926DE23CFD6A990D850574E367E8E7EBCFF34710F29463EA7BF6BC809546A78539D7F17AD6F0CCDCFAACE15B0A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215B8A5C27C0A20236DFD1B926DE23CFD6A990D850574E367E8E7EBCFF34710F29463EA7BF6BC60B546A78539D7F17AD6F0CCDCFAACE15B0A4H" TargetMode="External"/><Relationship Id="rId7" Type="http://schemas.openxmlformats.org/officeDocument/2006/relationships/hyperlink" Target="consultantplus://offline/ref=2F215B8A5C27C0A20236DFD1B926DE23CFD6A990D850574E367E8E7EBCFF34710F29463EA7BF6BC003546A78539D7F17AD6F0CCDCFAACE15B0A4H" TargetMode="External"/><Relationship Id="rId12" Type="http://schemas.openxmlformats.org/officeDocument/2006/relationships/hyperlink" Target="consultantplus://offline/ref=2F215B8A5C27C0A20236DFD1B926DE23CFD1AD9BDE5D574E367E8E7EBCFF34710F29463EA7BF6ACB5F0E7A7C1AC87009AE7013CED1AABCADH" TargetMode="External"/><Relationship Id="rId17" Type="http://schemas.openxmlformats.org/officeDocument/2006/relationships/hyperlink" Target="consultantplus://offline/ref=2F215B8A5C27C0A20236DFD1B926DE23CFD6A990D850574E367E8E7EBCFF34710F29463EA7BF6BC202546A78539D7F17AD6F0CCDCFAACE15B0A4H" TargetMode="External"/><Relationship Id="rId25" Type="http://schemas.openxmlformats.org/officeDocument/2006/relationships/hyperlink" Target="consultantplus://offline/ref=2F215B8A5C27C0A20236DFD1B926DE23CFD6A990D850574E367E8E7EBCFF34710F29463EA7BF6BC80B546A78539D7F17AD6F0CCDCFAACE15B0A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215B8A5C27C0A20236DFD1B926DE23CFD6A990D850574E367E8E7EBCFF34710F29463EA7BF6BC002546A78539D7F17AD6F0CCDCFAACE15B0A4H" TargetMode="External"/><Relationship Id="rId20" Type="http://schemas.openxmlformats.org/officeDocument/2006/relationships/hyperlink" Target="consultantplus://offline/ref=2F215B8A5C27C0A20236DFD1B926DE23CFD6A990D850574E367E8E7EBCFF34710F29463EA7BF6BC50E546A78539D7F17AD6F0CCDCFAACE15B0A4H" TargetMode="External"/><Relationship Id="rId29" Type="http://schemas.openxmlformats.org/officeDocument/2006/relationships/hyperlink" Target="consultantplus://offline/ref=2F215B8A5C27C0A20236DFD1B926DE23CFD6A990D850574E367E8E7EBCFF34710F29463EA7BF6BC809546A78539D7F17AD6F0CCDCFAACE15B0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15B8A5C27C0A20236DFD1B926DE23CFD6A990D850574E367E8E7EBCFF34710F29463EA7BF6BC00C546A78539D7F17AD6F0CCDCFAACE15B0A4H" TargetMode="External"/><Relationship Id="rId11" Type="http://schemas.openxmlformats.org/officeDocument/2006/relationships/hyperlink" Target="consultantplus://offline/ref=2F215B8A5C27C0A20236DFD1B926DE23CFD6A990D850574E367E8E7EBCFF34710F29463EA7BF6BC002546A78539D7F17AD6F0CCDCFAACE15B0A4H" TargetMode="External"/><Relationship Id="rId24" Type="http://schemas.openxmlformats.org/officeDocument/2006/relationships/hyperlink" Target="consultantplus://offline/ref=2F215B8A5C27C0A20236DFD1B926DE23CFD6A990D850574E367E8E7EBCFF34710F29463EA7BF6BC60D546A78539D7F17AD6F0CCDCFAACE15B0A4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F215B8A5C27C0A20236DFD1B926DE23CFD6A990D850574E367E8E7EBCFF34710F29463EA7BF6BC00E546A78539D7F17AD6F0CCDCFAACE15B0A4H" TargetMode="External"/><Relationship Id="rId15" Type="http://schemas.openxmlformats.org/officeDocument/2006/relationships/hyperlink" Target="consultantplus://offline/ref=2F215B8A5C27C0A20236DFD1B926DE23CFD6A990D850574E367E8E7EBCFF34710F29463EA7BF6BC102546A78539D7F17AD6F0CCDCFAACE15B0A4H" TargetMode="External"/><Relationship Id="rId23" Type="http://schemas.openxmlformats.org/officeDocument/2006/relationships/hyperlink" Target="consultantplus://offline/ref=2F215B8A5C27C0A20236DFD1B926DE23CFD6A990D850574E367E8E7EBCFF34710F29463EA7BF6BC60E546A78539D7F17AD6F0CCDCFAACE15B0A4H" TargetMode="External"/><Relationship Id="rId28" Type="http://schemas.openxmlformats.org/officeDocument/2006/relationships/hyperlink" Target="consultantplus://offline/ref=2F215B8A5C27C0A20236DFD1B926DE23CFD6A990D850574E367E8E7EBCFF34710F29463EA7BF6BC80C546A78539D7F17AD6F0CCDCFAACE15B0A4H" TargetMode="External"/><Relationship Id="rId10" Type="http://schemas.openxmlformats.org/officeDocument/2006/relationships/hyperlink" Target="consultantplus://offline/ref=2F215B8A5C27C0A20236DFD1B926DE23CFD6A990D850574E367E8E7EBCFF34710F29463EA7BF6BC10E546A78539D7F17AD6F0CCDCFAACE15B0A4H" TargetMode="External"/><Relationship Id="rId19" Type="http://schemas.openxmlformats.org/officeDocument/2006/relationships/hyperlink" Target="consultantplus://offline/ref=2F215B8A5C27C0A20236DFD1B926DE23CFD6A990D850574E367E8E7EBCFF34710F29463EA7BF6BC30A546A78539D7F17AD6F0CCDCFAACE15B0A4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2F215B8A5C27C0A20236DFD1B926DE23CFD6A990D850574E367E8E7EBCFF34711D291E32A7BD75C10A413C2915BCABH" TargetMode="External"/><Relationship Id="rId9" Type="http://schemas.openxmlformats.org/officeDocument/2006/relationships/hyperlink" Target="consultantplus://offline/ref=2F215B8A5C27C0A20236DFD1B926DE23CFD6A990D850574E367E8E7EBCFF34710F29463EA7BF6BC10B546A78539D7F17AD6F0CCDCFAACE15B0A4H" TargetMode="External"/><Relationship Id="rId14" Type="http://schemas.openxmlformats.org/officeDocument/2006/relationships/hyperlink" Target="consultantplus://offline/ref=2F215B8A5C27C0A20236DFD1B926DE23CFD6A990D850574E367E8E7EBCFF34710F29463EA7BF6BC103546A78539D7F17AD6F0CCDCFAACE15B0A4H" TargetMode="External"/><Relationship Id="rId22" Type="http://schemas.openxmlformats.org/officeDocument/2006/relationships/hyperlink" Target="consultantplus://offline/ref=2F215B8A5C27C0A20236DFD1B926DE23CFD6A990D850574E367E8E7EBCFF34710F29463EA7BF6BC60F546A78539D7F17AD6F0CCDCFAACE15B0A4H" TargetMode="External"/><Relationship Id="rId27" Type="http://schemas.openxmlformats.org/officeDocument/2006/relationships/hyperlink" Target="consultantplus://offline/ref=2F215B8A5C27C0A20236DFD1B926DE23CFD6A990D850574E367E8E7EBCFF34710F29463EA7BF6BC80F546A78539D7F17AD6F0CCDCFAACE15B0A4H" TargetMode="External"/><Relationship Id="rId30" Type="http://schemas.openxmlformats.org/officeDocument/2006/relationships/hyperlink" Target="consultantplus://offline/ref=2F215B8A5C27C0A20236DFD1B926DE23CFD6A990D850574E367E8E7EBCFF34710F29463EA7BF6BC802546A78539D7F17AD6F0CCDCFAACE15B0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2023-11-02T07:00:00Z</dcterms:created>
  <dcterms:modified xsi:type="dcterms:W3CDTF">2023-11-02T07:28:00Z</dcterms:modified>
</cp:coreProperties>
</file>